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2FF" w:rsidRPr="009E2B2D" w:rsidRDefault="00BC02FF" w:rsidP="009E2B2D">
      <w:pPr>
        <w:jc w:val="center"/>
        <w:rPr>
          <w:rFonts w:ascii="Times New Roman" w:hAnsi="Times New Roman" w:cs="Times New Roman"/>
          <w:b/>
          <w:sz w:val="28"/>
          <w:szCs w:val="28"/>
        </w:rPr>
      </w:pPr>
      <w:r w:rsidRPr="009E2B2D">
        <w:rPr>
          <w:rFonts w:ascii="Times New Roman" w:hAnsi="Times New Roman" w:cs="Times New Roman"/>
          <w:b/>
          <w:sz w:val="28"/>
          <w:szCs w:val="28"/>
        </w:rPr>
        <w:t>ФОРМЫ НАСТАВНИЧЕСТВА, ПРАКТИКИ ОБМЕНА ОПЫТОМ В ДОШКОЛЬНОМ ОБРАЗОВАТЕЛЬНОМ УЧРЕЖДЕНИИ</w:t>
      </w:r>
    </w:p>
    <w:p w:rsidR="009E2B2D" w:rsidRPr="008D64E4" w:rsidRDefault="009E2B2D" w:rsidP="009E2B2D">
      <w:pPr>
        <w:jc w:val="right"/>
        <w:rPr>
          <w:rFonts w:ascii="Times New Roman" w:hAnsi="Times New Roman" w:cs="Times New Roman"/>
          <w:i/>
          <w:sz w:val="28"/>
          <w:szCs w:val="28"/>
        </w:rPr>
      </w:pPr>
      <w:r w:rsidRPr="008D64E4">
        <w:rPr>
          <w:rFonts w:ascii="Times New Roman" w:hAnsi="Times New Roman" w:cs="Times New Roman"/>
          <w:i/>
          <w:sz w:val="28"/>
          <w:szCs w:val="28"/>
        </w:rPr>
        <w:t>Царикова Л.М.</w:t>
      </w:r>
    </w:p>
    <w:p w:rsidR="009E2B2D" w:rsidRPr="008D64E4" w:rsidRDefault="009E2B2D" w:rsidP="009E2B2D">
      <w:pPr>
        <w:jc w:val="right"/>
        <w:rPr>
          <w:rFonts w:ascii="Times New Roman" w:hAnsi="Times New Roman" w:cs="Times New Roman"/>
          <w:i/>
          <w:sz w:val="28"/>
          <w:szCs w:val="28"/>
        </w:rPr>
      </w:pPr>
      <w:r w:rsidRPr="008D64E4">
        <w:rPr>
          <w:rFonts w:ascii="Times New Roman" w:hAnsi="Times New Roman" w:cs="Times New Roman"/>
          <w:i/>
          <w:sz w:val="28"/>
          <w:szCs w:val="28"/>
        </w:rPr>
        <w:t xml:space="preserve">МАДОУ № 257, г. Красноярск </w:t>
      </w:r>
    </w:p>
    <w:p w:rsidR="009E2B2D" w:rsidRDefault="009E2B2D" w:rsidP="009E2B2D">
      <w:pPr>
        <w:jc w:val="right"/>
        <w:rPr>
          <w:rFonts w:ascii="Times New Roman" w:hAnsi="Times New Roman" w:cs="Times New Roman"/>
          <w:sz w:val="28"/>
          <w:szCs w:val="28"/>
        </w:rPr>
      </w:pPr>
    </w:p>
    <w:p w:rsidR="00843765" w:rsidRPr="000E3144" w:rsidRDefault="00247BCF" w:rsidP="009E2B2D">
      <w:pPr>
        <w:ind w:firstLine="708"/>
        <w:jc w:val="both"/>
        <w:rPr>
          <w:rFonts w:ascii="Times New Roman" w:hAnsi="Times New Roman" w:cs="Times New Roman"/>
          <w:sz w:val="28"/>
          <w:szCs w:val="28"/>
        </w:rPr>
      </w:pPr>
      <w:r w:rsidRPr="000E3144">
        <w:rPr>
          <w:rFonts w:ascii="Times New Roman" w:hAnsi="Times New Roman" w:cs="Times New Roman"/>
          <w:sz w:val="28"/>
          <w:szCs w:val="28"/>
        </w:rPr>
        <w:t>В настоящее время образовательная и социокультурная сферы нашей страны прете</w:t>
      </w:r>
      <w:r w:rsidR="002B7D0E" w:rsidRPr="000E3144">
        <w:rPr>
          <w:rFonts w:ascii="Times New Roman" w:hAnsi="Times New Roman" w:cs="Times New Roman"/>
          <w:sz w:val="28"/>
          <w:szCs w:val="28"/>
        </w:rPr>
        <w:t>рпевают радикальные изменения</w:t>
      </w:r>
      <w:r w:rsidR="00073F35">
        <w:rPr>
          <w:rFonts w:ascii="Times New Roman" w:hAnsi="Times New Roman" w:cs="Times New Roman"/>
          <w:sz w:val="28"/>
          <w:szCs w:val="28"/>
        </w:rPr>
        <w:t>,</w:t>
      </w:r>
      <w:r w:rsidR="002B7D0E" w:rsidRPr="000E3144">
        <w:rPr>
          <w:rFonts w:ascii="Times New Roman" w:hAnsi="Times New Roman" w:cs="Times New Roman"/>
          <w:sz w:val="28"/>
          <w:szCs w:val="28"/>
        </w:rPr>
        <w:t xml:space="preserve"> в</w:t>
      </w:r>
      <w:r w:rsidR="00843765" w:rsidRPr="000E3144">
        <w:rPr>
          <w:rFonts w:ascii="Times New Roman" w:hAnsi="Times New Roman" w:cs="Times New Roman"/>
          <w:sz w:val="28"/>
          <w:szCs w:val="28"/>
        </w:rPr>
        <w:t xml:space="preserve"> </w:t>
      </w:r>
      <w:r w:rsidRPr="000E3144">
        <w:rPr>
          <w:rFonts w:ascii="Times New Roman" w:hAnsi="Times New Roman" w:cs="Times New Roman"/>
          <w:sz w:val="28"/>
          <w:szCs w:val="28"/>
        </w:rPr>
        <w:t>связи со сменой</w:t>
      </w:r>
      <w:r w:rsidR="00E00D7D">
        <w:rPr>
          <w:rFonts w:ascii="Times New Roman" w:hAnsi="Times New Roman" w:cs="Times New Roman"/>
          <w:sz w:val="28"/>
          <w:szCs w:val="28"/>
        </w:rPr>
        <w:t xml:space="preserve"> общепринятых шаблонов мышления и целепола</w:t>
      </w:r>
      <w:r w:rsidR="00073F35">
        <w:rPr>
          <w:rFonts w:ascii="Times New Roman" w:hAnsi="Times New Roman" w:cs="Times New Roman"/>
          <w:sz w:val="28"/>
          <w:szCs w:val="28"/>
        </w:rPr>
        <w:t xml:space="preserve">гания, со сменой </w:t>
      </w:r>
      <w:r w:rsidR="005F159D" w:rsidRPr="000E3144">
        <w:rPr>
          <w:rFonts w:ascii="Times New Roman" w:hAnsi="Times New Roman" w:cs="Times New Roman"/>
          <w:sz w:val="28"/>
          <w:szCs w:val="28"/>
        </w:rPr>
        <w:t>экономических требований.</w:t>
      </w:r>
      <w:r w:rsidR="00843765" w:rsidRPr="000E3144">
        <w:rPr>
          <w:rFonts w:ascii="Times New Roman" w:hAnsi="Times New Roman" w:cs="Times New Roman"/>
          <w:sz w:val="28"/>
          <w:szCs w:val="28"/>
        </w:rPr>
        <w:t xml:space="preserve"> Значительно возрастает роль педагога, повышаются требования к его личностным и профессиональным качествам, социальной и профессиональной позиции. Молодые специалисты имеют те же должностные обязанности и несут ту же ответственность, что и специалисты с многолетним стажем работы, при этом от них требуется столь же безупречный профессионализм. </w:t>
      </w:r>
      <w:r w:rsidR="005F159D" w:rsidRPr="000E3144">
        <w:rPr>
          <w:rFonts w:ascii="Times New Roman" w:hAnsi="Times New Roman" w:cs="Times New Roman"/>
          <w:sz w:val="28"/>
          <w:szCs w:val="28"/>
        </w:rPr>
        <w:t xml:space="preserve"> </w:t>
      </w:r>
      <w:r w:rsidR="00843765" w:rsidRPr="000E3144">
        <w:rPr>
          <w:rFonts w:ascii="Times New Roman" w:hAnsi="Times New Roman" w:cs="Times New Roman"/>
          <w:sz w:val="28"/>
          <w:szCs w:val="28"/>
        </w:rPr>
        <w:t>Период вхождения молодого педагога в профессию отличается напряженностью, важностью для его личностного и профессиональ</w:t>
      </w:r>
      <w:r w:rsidR="00E00D7D">
        <w:rPr>
          <w:rFonts w:ascii="Times New Roman" w:hAnsi="Times New Roman" w:cs="Times New Roman"/>
          <w:sz w:val="28"/>
          <w:szCs w:val="28"/>
        </w:rPr>
        <w:t>ного развития. От того, как</w:t>
      </w:r>
      <w:r w:rsidR="00843765" w:rsidRPr="000E3144">
        <w:rPr>
          <w:rFonts w:ascii="Times New Roman" w:hAnsi="Times New Roman" w:cs="Times New Roman"/>
          <w:sz w:val="28"/>
          <w:szCs w:val="28"/>
        </w:rPr>
        <w:t xml:space="preserve"> пройдет</w:t>
      </w:r>
      <w:r w:rsidR="00E00D7D">
        <w:rPr>
          <w:rFonts w:ascii="Times New Roman" w:hAnsi="Times New Roman" w:cs="Times New Roman"/>
          <w:sz w:val="28"/>
          <w:szCs w:val="28"/>
        </w:rPr>
        <w:t xml:space="preserve"> этот период</w:t>
      </w:r>
      <w:r w:rsidR="00843765" w:rsidRPr="000E3144">
        <w:rPr>
          <w:rFonts w:ascii="Times New Roman" w:hAnsi="Times New Roman" w:cs="Times New Roman"/>
          <w:sz w:val="28"/>
          <w:szCs w:val="28"/>
        </w:rPr>
        <w:t>, зависит состоится ли новоявленный педагог как профессионал, останется ли он в сфере образования или найдет себя в другой трудовой деятельности.</w:t>
      </w:r>
    </w:p>
    <w:p w:rsidR="005F159D" w:rsidRPr="000E3144" w:rsidRDefault="005F159D" w:rsidP="009E2B2D">
      <w:pPr>
        <w:ind w:firstLine="708"/>
        <w:jc w:val="both"/>
        <w:rPr>
          <w:rFonts w:ascii="Times New Roman" w:hAnsi="Times New Roman" w:cs="Times New Roman"/>
          <w:sz w:val="28"/>
          <w:szCs w:val="28"/>
        </w:rPr>
      </w:pPr>
      <w:r w:rsidRPr="000E3144">
        <w:rPr>
          <w:rFonts w:ascii="Times New Roman" w:hAnsi="Times New Roman" w:cs="Times New Roman"/>
          <w:sz w:val="28"/>
          <w:szCs w:val="28"/>
        </w:rPr>
        <w:t>Две ключевы</w:t>
      </w:r>
      <w:r w:rsidR="00E00D7D">
        <w:rPr>
          <w:rFonts w:ascii="Times New Roman" w:hAnsi="Times New Roman" w:cs="Times New Roman"/>
          <w:sz w:val="28"/>
          <w:szCs w:val="28"/>
        </w:rPr>
        <w:t>е цели стоят перед образованием:</w:t>
      </w:r>
      <w:r w:rsidRPr="000E3144">
        <w:rPr>
          <w:rFonts w:ascii="Times New Roman" w:hAnsi="Times New Roman" w:cs="Times New Roman"/>
          <w:sz w:val="28"/>
          <w:szCs w:val="28"/>
        </w:rPr>
        <w:t xml:space="preserve"> обеспечение конкурентоспособности российского образования и воспитание гармонично развитой и социально ответственной личности</w:t>
      </w:r>
      <w:r w:rsidR="00D54D38">
        <w:rPr>
          <w:rFonts w:ascii="Times New Roman" w:hAnsi="Times New Roman" w:cs="Times New Roman"/>
          <w:sz w:val="28"/>
          <w:szCs w:val="28"/>
        </w:rPr>
        <w:t>,</w:t>
      </w:r>
      <w:r w:rsidRPr="000E3144">
        <w:rPr>
          <w:rFonts w:ascii="Times New Roman" w:hAnsi="Times New Roman" w:cs="Times New Roman"/>
          <w:sz w:val="28"/>
          <w:szCs w:val="28"/>
        </w:rPr>
        <w:t xml:space="preserve"> на основе духовно-нравственных ценностей и культурных традиций народов Российской Федерации.</w:t>
      </w:r>
      <w:r w:rsidR="00E00D7D">
        <w:rPr>
          <w:rFonts w:ascii="Times New Roman" w:hAnsi="Times New Roman" w:cs="Times New Roman"/>
          <w:sz w:val="28"/>
          <w:szCs w:val="28"/>
        </w:rPr>
        <w:t xml:space="preserve"> </w:t>
      </w:r>
      <w:r w:rsidRPr="000E3144">
        <w:rPr>
          <w:rFonts w:ascii="Times New Roman" w:hAnsi="Times New Roman" w:cs="Times New Roman"/>
          <w:sz w:val="28"/>
          <w:szCs w:val="28"/>
        </w:rPr>
        <w:t>Для достижения этих целей необходимо создание системы</w:t>
      </w:r>
      <w:r w:rsidR="00D54D38">
        <w:rPr>
          <w:rFonts w:ascii="Times New Roman" w:hAnsi="Times New Roman" w:cs="Times New Roman"/>
          <w:sz w:val="28"/>
          <w:szCs w:val="28"/>
        </w:rPr>
        <w:t>,</w:t>
      </w:r>
      <w:r w:rsidRPr="000E3144">
        <w:rPr>
          <w:rFonts w:ascii="Times New Roman" w:hAnsi="Times New Roman" w:cs="Times New Roman"/>
          <w:sz w:val="28"/>
          <w:szCs w:val="28"/>
        </w:rPr>
        <w:t xml:space="preserve"> способствующей</w:t>
      </w:r>
      <w:r w:rsidR="00E80C52" w:rsidRPr="000E3144">
        <w:rPr>
          <w:rFonts w:ascii="Times New Roman" w:hAnsi="Times New Roman" w:cs="Times New Roman"/>
          <w:sz w:val="28"/>
          <w:szCs w:val="28"/>
        </w:rPr>
        <w:t xml:space="preserve"> поддержке и развитию общепрофессиональных навыков, талантов и компетенций. Многие образовательные организации рассматривают наставничество</w:t>
      </w:r>
      <w:r w:rsidR="00D54D38">
        <w:rPr>
          <w:rFonts w:ascii="Times New Roman" w:hAnsi="Times New Roman" w:cs="Times New Roman"/>
          <w:sz w:val="28"/>
          <w:szCs w:val="28"/>
        </w:rPr>
        <w:t>,</w:t>
      </w:r>
      <w:r w:rsidR="00E80C52" w:rsidRPr="000E3144">
        <w:rPr>
          <w:rFonts w:ascii="Times New Roman" w:hAnsi="Times New Roman" w:cs="Times New Roman"/>
          <w:sz w:val="28"/>
          <w:szCs w:val="28"/>
        </w:rPr>
        <w:t xml:space="preserve"> как один из значимых элементов этой системы.</w:t>
      </w:r>
    </w:p>
    <w:p w:rsidR="00E00D7D" w:rsidRPr="000E3144" w:rsidRDefault="00E00D7D" w:rsidP="009E2B2D">
      <w:pPr>
        <w:ind w:firstLine="708"/>
        <w:jc w:val="both"/>
        <w:rPr>
          <w:rFonts w:ascii="Times New Roman" w:hAnsi="Times New Roman" w:cs="Times New Roman"/>
          <w:sz w:val="28"/>
          <w:szCs w:val="28"/>
        </w:rPr>
      </w:pPr>
      <w:r w:rsidRPr="000E3144">
        <w:rPr>
          <w:rFonts w:ascii="Times New Roman" w:hAnsi="Times New Roman" w:cs="Times New Roman"/>
          <w:sz w:val="28"/>
          <w:szCs w:val="28"/>
        </w:rPr>
        <w:t>Наставничество –</w:t>
      </w:r>
      <w:r>
        <w:rPr>
          <w:rFonts w:ascii="Times New Roman" w:hAnsi="Times New Roman" w:cs="Times New Roman"/>
          <w:sz w:val="28"/>
          <w:szCs w:val="28"/>
        </w:rPr>
        <w:t xml:space="preserve"> это </w:t>
      </w:r>
      <w:r w:rsidRPr="000E3144">
        <w:rPr>
          <w:rFonts w:ascii="Times New Roman" w:hAnsi="Times New Roman" w:cs="Times New Roman"/>
          <w:sz w:val="28"/>
          <w:szCs w:val="28"/>
        </w:rPr>
        <w:t>универсальная технология передачи опыта, технологий, знаний, формирования навыков, компетенций и ценносте</w:t>
      </w:r>
      <w:r>
        <w:rPr>
          <w:rFonts w:ascii="Times New Roman" w:hAnsi="Times New Roman" w:cs="Times New Roman"/>
          <w:sz w:val="28"/>
          <w:szCs w:val="28"/>
        </w:rPr>
        <w:t>й через неформальное взаимно обога</w:t>
      </w:r>
      <w:r w:rsidRPr="000E3144">
        <w:rPr>
          <w:rFonts w:ascii="Times New Roman" w:hAnsi="Times New Roman" w:cs="Times New Roman"/>
          <w:sz w:val="28"/>
          <w:szCs w:val="28"/>
        </w:rPr>
        <w:t>щающее общение, основанное на доверии и партнерстве.</w:t>
      </w:r>
    </w:p>
    <w:p w:rsidR="002B7D0E" w:rsidRPr="000E3144" w:rsidRDefault="002B7D0E" w:rsidP="009E2B2D">
      <w:pPr>
        <w:ind w:firstLine="708"/>
        <w:jc w:val="both"/>
        <w:rPr>
          <w:rFonts w:ascii="Times New Roman" w:hAnsi="Times New Roman" w:cs="Times New Roman"/>
          <w:sz w:val="28"/>
          <w:szCs w:val="28"/>
        </w:rPr>
      </w:pPr>
      <w:r w:rsidRPr="000E3144">
        <w:rPr>
          <w:rFonts w:ascii="Times New Roman" w:hAnsi="Times New Roman" w:cs="Times New Roman"/>
          <w:sz w:val="28"/>
          <w:szCs w:val="28"/>
        </w:rPr>
        <w:t>На первый план выдвигается задача развивать у сотрудников не только способность использовать полученные знания, умения и навыки, но и способность самостоятельно формировать у себя новые навыки и компетенции. Исходя из этого</w:t>
      </w:r>
      <w:r w:rsidR="00E00D7D">
        <w:rPr>
          <w:rFonts w:ascii="Times New Roman" w:hAnsi="Times New Roman" w:cs="Times New Roman"/>
          <w:sz w:val="28"/>
          <w:szCs w:val="28"/>
        </w:rPr>
        <w:t>,</w:t>
      </w:r>
      <w:r w:rsidRPr="000E3144">
        <w:rPr>
          <w:rFonts w:ascii="Times New Roman" w:hAnsi="Times New Roman" w:cs="Times New Roman"/>
          <w:sz w:val="28"/>
          <w:szCs w:val="28"/>
        </w:rPr>
        <w:t xml:space="preserve"> меняют</w:t>
      </w:r>
      <w:r w:rsidR="00073F35">
        <w:rPr>
          <w:rFonts w:ascii="Times New Roman" w:hAnsi="Times New Roman" w:cs="Times New Roman"/>
          <w:sz w:val="28"/>
          <w:szCs w:val="28"/>
        </w:rPr>
        <w:t>ся и сами модели наставничества,</w:t>
      </w:r>
      <w:r w:rsidRPr="000E3144">
        <w:rPr>
          <w:rFonts w:ascii="Times New Roman" w:hAnsi="Times New Roman" w:cs="Times New Roman"/>
          <w:sz w:val="28"/>
          <w:szCs w:val="28"/>
        </w:rPr>
        <w:t xml:space="preserve"> </w:t>
      </w:r>
      <w:r w:rsidRPr="000E3144">
        <w:rPr>
          <w:rFonts w:ascii="Times New Roman" w:hAnsi="Times New Roman" w:cs="Times New Roman"/>
          <w:sz w:val="28"/>
          <w:szCs w:val="28"/>
        </w:rPr>
        <w:lastRenderedPageBreak/>
        <w:t>расширяется возможный состав участников наставнических отношений, сам процесс взаимодействия и круг решаемых с его помощью проблем.</w:t>
      </w:r>
    </w:p>
    <w:p w:rsidR="002B7D0E" w:rsidRPr="000E3144" w:rsidRDefault="002B7D0E" w:rsidP="009E2B2D">
      <w:pPr>
        <w:ind w:firstLine="708"/>
        <w:jc w:val="both"/>
        <w:rPr>
          <w:rFonts w:ascii="Times New Roman" w:hAnsi="Times New Roman" w:cs="Times New Roman"/>
          <w:sz w:val="28"/>
          <w:szCs w:val="28"/>
        </w:rPr>
      </w:pPr>
      <w:r w:rsidRPr="000E3144">
        <w:rPr>
          <w:rFonts w:ascii="Times New Roman" w:hAnsi="Times New Roman" w:cs="Times New Roman"/>
          <w:sz w:val="28"/>
          <w:szCs w:val="28"/>
        </w:rPr>
        <w:t>Формы наставничества – способ реализации целевой модели чере</w:t>
      </w:r>
      <w:r w:rsidR="00E00D7D">
        <w:rPr>
          <w:rFonts w:ascii="Times New Roman" w:hAnsi="Times New Roman" w:cs="Times New Roman"/>
          <w:sz w:val="28"/>
          <w:szCs w:val="28"/>
        </w:rPr>
        <w:t xml:space="preserve">з организацию </w:t>
      </w:r>
      <w:r w:rsidRPr="000E3144">
        <w:rPr>
          <w:rFonts w:ascii="Times New Roman" w:hAnsi="Times New Roman" w:cs="Times New Roman"/>
          <w:sz w:val="28"/>
          <w:szCs w:val="28"/>
        </w:rPr>
        <w:t>работы наставнической пары или группы, участники которой находятся в определенной ролевой ситуации, определяемой основной деятельностью и позицией участников.</w:t>
      </w:r>
    </w:p>
    <w:p w:rsidR="002B7D0E" w:rsidRPr="000E3144" w:rsidRDefault="002B7D0E" w:rsidP="00B24B6E">
      <w:pPr>
        <w:spacing w:after="0" w:line="240" w:lineRule="auto"/>
        <w:ind w:firstLine="708"/>
        <w:jc w:val="both"/>
        <w:rPr>
          <w:rFonts w:ascii="Times New Roman" w:hAnsi="Times New Roman" w:cs="Times New Roman"/>
          <w:sz w:val="28"/>
          <w:szCs w:val="28"/>
        </w:rPr>
      </w:pPr>
      <w:r w:rsidRPr="000E3144">
        <w:rPr>
          <w:rFonts w:ascii="Times New Roman" w:hAnsi="Times New Roman" w:cs="Times New Roman"/>
          <w:sz w:val="28"/>
          <w:szCs w:val="28"/>
        </w:rPr>
        <w:t xml:space="preserve">Формы наставничества, реализуемые в дошкольных </w:t>
      </w:r>
      <w:r w:rsidR="00B24B6E">
        <w:rPr>
          <w:rFonts w:ascii="Times New Roman" w:hAnsi="Times New Roman" w:cs="Times New Roman"/>
          <w:sz w:val="28"/>
          <w:szCs w:val="28"/>
        </w:rPr>
        <w:t xml:space="preserve"> </w:t>
      </w:r>
      <w:bookmarkStart w:id="0" w:name="_GoBack"/>
      <w:bookmarkEnd w:id="0"/>
      <w:r w:rsidRPr="000E3144">
        <w:rPr>
          <w:rFonts w:ascii="Times New Roman" w:hAnsi="Times New Roman" w:cs="Times New Roman"/>
          <w:sz w:val="28"/>
          <w:szCs w:val="28"/>
        </w:rPr>
        <w:t xml:space="preserve"> образовательных учреждениях</w:t>
      </w:r>
      <w:r w:rsidR="000B3FDA">
        <w:rPr>
          <w:rFonts w:ascii="Times New Roman" w:hAnsi="Times New Roman" w:cs="Times New Roman"/>
          <w:sz w:val="28"/>
          <w:szCs w:val="28"/>
        </w:rPr>
        <w:t>,</w:t>
      </w:r>
      <w:r w:rsidRPr="000E3144">
        <w:rPr>
          <w:rFonts w:ascii="Times New Roman" w:hAnsi="Times New Roman" w:cs="Times New Roman"/>
          <w:sz w:val="28"/>
          <w:szCs w:val="28"/>
        </w:rPr>
        <w:t xml:space="preserve"> как классический вариант</w:t>
      </w:r>
      <w:r w:rsidR="00073F35">
        <w:rPr>
          <w:rFonts w:ascii="Times New Roman" w:hAnsi="Times New Roman" w:cs="Times New Roman"/>
          <w:sz w:val="28"/>
          <w:szCs w:val="28"/>
        </w:rPr>
        <w:t>,</w:t>
      </w:r>
      <w:r w:rsidRPr="000E3144">
        <w:rPr>
          <w:rFonts w:ascii="Times New Roman" w:hAnsi="Times New Roman" w:cs="Times New Roman"/>
          <w:sz w:val="28"/>
          <w:szCs w:val="28"/>
        </w:rPr>
        <w:t xml:space="preserve"> представляют из себя взаимодействие наставника и мо</w:t>
      </w:r>
      <w:r w:rsidR="00073F35">
        <w:rPr>
          <w:rFonts w:ascii="Times New Roman" w:hAnsi="Times New Roman" w:cs="Times New Roman"/>
          <w:sz w:val="28"/>
          <w:szCs w:val="28"/>
        </w:rPr>
        <w:t>лодого специалиста. При этом, к</w:t>
      </w:r>
      <w:r w:rsidRPr="000E3144">
        <w:rPr>
          <w:rFonts w:ascii="Times New Roman" w:hAnsi="Times New Roman" w:cs="Times New Roman"/>
          <w:sz w:val="28"/>
          <w:szCs w:val="28"/>
        </w:rPr>
        <w:t>ак правило, работа проводится в парах. Данная форма наставничества не позволяет</w:t>
      </w:r>
      <w:r w:rsidR="00574E3C" w:rsidRPr="000E3144">
        <w:rPr>
          <w:rFonts w:ascii="Times New Roman" w:hAnsi="Times New Roman" w:cs="Times New Roman"/>
          <w:sz w:val="28"/>
          <w:szCs w:val="28"/>
        </w:rPr>
        <w:t xml:space="preserve"> в полной</w:t>
      </w:r>
      <w:r w:rsidR="000B3FDA">
        <w:rPr>
          <w:rFonts w:ascii="Times New Roman" w:hAnsi="Times New Roman" w:cs="Times New Roman"/>
          <w:sz w:val="28"/>
          <w:szCs w:val="28"/>
        </w:rPr>
        <w:t xml:space="preserve"> мере восполнить дефициты</w:t>
      </w:r>
      <w:r w:rsidR="00574E3C" w:rsidRPr="000E3144">
        <w:rPr>
          <w:rFonts w:ascii="Times New Roman" w:hAnsi="Times New Roman" w:cs="Times New Roman"/>
          <w:sz w:val="28"/>
          <w:szCs w:val="28"/>
        </w:rPr>
        <w:t xml:space="preserve"> молодого специалиста. На наш взгляд</w:t>
      </w:r>
      <w:r w:rsidR="000B3FDA">
        <w:rPr>
          <w:rFonts w:ascii="Times New Roman" w:hAnsi="Times New Roman" w:cs="Times New Roman"/>
          <w:sz w:val="28"/>
          <w:szCs w:val="28"/>
        </w:rPr>
        <w:t>,</w:t>
      </w:r>
      <w:r w:rsidR="00574E3C" w:rsidRPr="000E3144">
        <w:rPr>
          <w:rFonts w:ascii="Times New Roman" w:hAnsi="Times New Roman" w:cs="Times New Roman"/>
          <w:sz w:val="28"/>
          <w:szCs w:val="28"/>
        </w:rPr>
        <w:t xml:space="preserve"> одной из форм взаимодействия, решающей эту проблему</w:t>
      </w:r>
      <w:r w:rsidR="000B3FDA">
        <w:rPr>
          <w:rFonts w:ascii="Times New Roman" w:hAnsi="Times New Roman" w:cs="Times New Roman"/>
          <w:sz w:val="28"/>
          <w:szCs w:val="28"/>
        </w:rPr>
        <w:t>,</w:t>
      </w:r>
      <w:r w:rsidR="00574E3C" w:rsidRPr="000E3144">
        <w:rPr>
          <w:rFonts w:ascii="Times New Roman" w:hAnsi="Times New Roman" w:cs="Times New Roman"/>
          <w:sz w:val="28"/>
          <w:szCs w:val="28"/>
        </w:rPr>
        <w:t xml:space="preserve"> может быть «Клубный час». Эта форма открывает возможность использовать  опыт работы других специалистов, таких как психолог, логопед, педагог дополнительного образования, музыкальный работник, инструктор по физической культуре. Эта форма позволяет сотрудничать сразу всем наставникам и молодым специалистам, при этом решается сразу несколько задач:</w:t>
      </w:r>
    </w:p>
    <w:p w:rsidR="00F87F7E" w:rsidRPr="000E3144" w:rsidRDefault="009E2B2D" w:rsidP="00B24B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F35">
        <w:rPr>
          <w:rFonts w:ascii="Times New Roman" w:hAnsi="Times New Roman" w:cs="Times New Roman"/>
          <w:sz w:val="28"/>
          <w:szCs w:val="28"/>
        </w:rPr>
        <w:t>п</w:t>
      </w:r>
      <w:r w:rsidR="00F87F7E" w:rsidRPr="000E3144">
        <w:rPr>
          <w:rFonts w:ascii="Times New Roman" w:hAnsi="Times New Roman" w:cs="Times New Roman"/>
          <w:sz w:val="28"/>
          <w:szCs w:val="28"/>
        </w:rPr>
        <w:t>овышение квалификации</w:t>
      </w:r>
      <w:r w:rsidR="00073F35">
        <w:rPr>
          <w:rFonts w:ascii="Times New Roman" w:hAnsi="Times New Roman" w:cs="Times New Roman"/>
          <w:sz w:val="28"/>
          <w:szCs w:val="28"/>
        </w:rPr>
        <w:t>;</w:t>
      </w:r>
    </w:p>
    <w:p w:rsidR="00F87F7E" w:rsidRPr="000E3144" w:rsidRDefault="009E2B2D" w:rsidP="00B24B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F35">
        <w:rPr>
          <w:rFonts w:ascii="Times New Roman" w:hAnsi="Times New Roman" w:cs="Times New Roman"/>
          <w:sz w:val="28"/>
          <w:szCs w:val="28"/>
        </w:rPr>
        <w:t>р</w:t>
      </w:r>
      <w:r w:rsidR="00F87F7E" w:rsidRPr="000E3144">
        <w:rPr>
          <w:rFonts w:ascii="Times New Roman" w:hAnsi="Times New Roman" w:cs="Times New Roman"/>
          <w:sz w:val="28"/>
          <w:szCs w:val="28"/>
        </w:rPr>
        <w:t>асширение практического опыта</w:t>
      </w:r>
      <w:r w:rsidR="00073F35">
        <w:rPr>
          <w:rFonts w:ascii="Times New Roman" w:hAnsi="Times New Roman" w:cs="Times New Roman"/>
          <w:sz w:val="28"/>
          <w:szCs w:val="28"/>
        </w:rPr>
        <w:t>;</w:t>
      </w:r>
    </w:p>
    <w:p w:rsidR="00F87F7E" w:rsidRPr="000E3144" w:rsidRDefault="009E2B2D" w:rsidP="00B24B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F35">
        <w:rPr>
          <w:rFonts w:ascii="Times New Roman" w:hAnsi="Times New Roman" w:cs="Times New Roman"/>
          <w:sz w:val="28"/>
          <w:szCs w:val="28"/>
        </w:rPr>
        <w:t>с</w:t>
      </w:r>
      <w:r w:rsidR="00F87F7E" w:rsidRPr="000E3144">
        <w:rPr>
          <w:rFonts w:ascii="Times New Roman" w:hAnsi="Times New Roman" w:cs="Times New Roman"/>
          <w:sz w:val="28"/>
          <w:szCs w:val="28"/>
        </w:rPr>
        <w:t>плочение коллектива</w:t>
      </w:r>
      <w:r w:rsidR="00073F35">
        <w:rPr>
          <w:rFonts w:ascii="Times New Roman" w:hAnsi="Times New Roman" w:cs="Times New Roman"/>
          <w:sz w:val="28"/>
          <w:szCs w:val="28"/>
        </w:rPr>
        <w:t>;</w:t>
      </w:r>
    </w:p>
    <w:p w:rsidR="00F87F7E" w:rsidRPr="000E3144" w:rsidRDefault="009E2B2D" w:rsidP="00B24B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F35">
        <w:rPr>
          <w:rFonts w:ascii="Times New Roman" w:hAnsi="Times New Roman" w:cs="Times New Roman"/>
          <w:sz w:val="28"/>
          <w:szCs w:val="28"/>
        </w:rPr>
        <w:t>п</w:t>
      </w:r>
      <w:r w:rsidR="00F87F7E" w:rsidRPr="000E3144">
        <w:rPr>
          <w:rFonts w:ascii="Times New Roman" w:hAnsi="Times New Roman" w:cs="Times New Roman"/>
          <w:sz w:val="28"/>
          <w:szCs w:val="28"/>
        </w:rPr>
        <w:t>овышение мотивации и активности стажера</w:t>
      </w:r>
      <w:r w:rsidR="00073F35">
        <w:rPr>
          <w:rFonts w:ascii="Times New Roman" w:hAnsi="Times New Roman" w:cs="Times New Roman"/>
          <w:sz w:val="28"/>
          <w:szCs w:val="28"/>
        </w:rPr>
        <w:t>;</w:t>
      </w:r>
    </w:p>
    <w:p w:rsidR="00F87F7E" w:rsidRPr="000E3144" w:rsidRDefault="009E2B2D" w:rsidP="00B24B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73F35">
        <w:rPr>
          <w:rFonts w:ascii="Times New Roman" w:hAnsi="Times New Roman" w:cs="Times New Roman"/>
          <w:sz w:val="28"/>
          <w:szCs w:val="28"/>
        </w:rPr>
        <w:t>в</w:t>
      </w:r>
      <w:r w:rsidR="00F87F7E" w:rsidRPr="000E3144">
        <w:rPr>
          <w:rFonts w:ascii="Times New Roman" w:hAnsi="Times New Roman" w:cs="Times New Roman"/>
          <w:sz w:val="28"/>
          <w:szCs w:val="28"/>
        </w:rPr>
        <w:t>озможность увидеть проблематику вопроса из разных источников, так как каждый наставник привносит что-то свое</w:t>
      </w:r>
      <w:r w:rsidR="00073F35">
        <w:rPr>
          <w:rFonts w:ascii="Times New Roman" w:hAnsi="Times New Roman" w:cs="Times New Roman"/>
          <w:sz w:val="28"/>
          <w:szCs w:val="28"/>
        </w:rPr>
        <w:t>;</w:t>
      </w:r>
    </w:p>
    <w:p w:rsidR="00F87F7E" w:rsidRDefault="009E2B2D" w:rsidP="00B24B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создание </w:t>
      </w:r>
      <w:r w:rsidR="00D54D38">
        <w:rPr>
          <w:rFonts w:ascii="Times New Roman" w:hAnsi="Times New Roman" w:cs="Times New Roman"/>
          <w:sz w:val="28"/>
          <w:szCs w:val="28"/>
        </w:rPr>
        <w:t xml:space="preserve">непринужденной </w:t>
      </w:r>
      <w:r w:rsidR="00073F35">
        <w:rPr>
          <w:rFonts w:ascii="Times New Roman" w:hAnsi="Times New Roman" w:cs="Times New Roman"/>
          <w:sz w:val="28"/>
          <w:szCs w:val="28"/>
        </w:rPr>
        <w:t>а</w:t>
      </w:r>
      <w:r>
        <w:rPr>
          <w:rFonts w:ascii="Times New Roman" w:hAnsi="Times New Roman" w:cs="Times New Roman"/>
          <w:sz w:val="28"/>
          <w:szCs w:val="28"/>
        </w:rPr>
        <w:t>тмосферы</w:t>
      </w:r>
      <w:r w:rsidR="00D54D38">
        <w:rPr>
          <w:rFonts w:ascii="Times New Roman" w:hAnsi="Times New Roman" w:cs="Times New Roman"/>
          <w:sz w:val="28"/>
          <w:szCs w:val="28"/>
        </w:rPr>
        <w:t xml:space="preserve"> общения</w:t>
      </w:r>
      <w:r w:rsidR="00F87F7E" w:rsidRPr="000E3144">
        <w:rPr>
          <w:rFonts w:ascii="Times New Roman" w:hAnsi="Times New Roman" w:cs="Times New Roman"/>
          <w:sz w:val="28"/>
          <w:szCs w:val="28"/>
        </w:rPr>
        <w:t>, несмотря на рабочие моменты</w:t>
      </w:r>
      <w:r w:rsidR="00073F35">
        <w:rPr>
          <w:rFonts w:ascii="Times New Roman" w:hAnsi="Times New Roman" w:cs="Times New Roman"/>
          <w:sz w:val="28"/>
          <w:szCs w:val="28"/>
        </w:rPr>
        <w:t>.</w:t>
      </w:r>
    </w:p>
    <w:p w:rsidR="00052970" w:rsidRPr="000E3144" w:rsidRDefault="00052970" w:rsidP="009E2B2D">
      <w:pPr>
        <w:ind w:firstLine="708"/>
        <w:jc w:val="both"/>
        <w:rPr>
          <w:rFonts w:ascii="Times New Roman" w:hAnsi="Times New Roman" w:cs="Times New Roman"/>
          <w:sz w:val="28"/>
          <w:szCs w:val="28"/>
        </w:rPr>
      </w:pPr>
      <w:r>
        <w:rPr>
          <w:rFonts w:ascii="Times New Roman" w:hAnsi="Times New Roman" w:cs="Times New Roman"/>
          <w:sz w:val="28"/>
          <w:szCs w:val="28"/>
        </w:rPr>
        <w:t>Технология «Клубный час» позволяет</w:t>
      </w:r>
      <w:r w:rsidR="008A34C3">
        <w:rPr>
          <w:rFonts w:ascii="Times New Roman" w:hAnsi="Times New Roman" w:cs="Times New Roman"/>
          <w:sz w:val="28"/>
          <w:szCs w:val="28"/>
        </w:rPr>
        <w:t xml:space="preserve"> молодым специалистам</w:t>
      </w:r>
      <w:r>
        <w:rPr>
          <w:rFonts w:ascii="Times New Roman" w:hAnsi="Times New Roman" w:cs="Times New Roman"/>
          <w:sz w:val="28"/>
          <w:szCs w:val="28"/>
        </w:rPr>
        <w:t xml:space="preserve"> посетить несколько предлагаемых наставниками локаций</w:t>
      </w:r>
      <w:r w:rsidR="008A34C3">
        <w:rPr>
          <w:rFonts w:ascii="Times New Roman" w:hAnsi="Times New Roman" w:cs="Times New Roman"/>
          <w:sz w:val="28"/>
          <w:szCs w:val="28"/>
        </w:rPr>
        <w:t>,</w:t>
      </w:r>
      <w:r>
        <w:rPr>
          <w:rFonts w:ascii="Times New Roman" w:hAnsi="Times New Roman" w:cs="Times New Roman"/>
          <w:sz w:val="28"/>
          <w:szCs w:val="28"/>
        </w:rPr>
        <w:t xml:space="preserve"> практически поучаствовать в </w:t>
      </w:r>
      <w:r w:rsidR="008A34C3">
        <w:rPr>
          <w:rFonts w:ascii="Times New Roman" w:hAnsi="Times New Roman" w:cs="Times New Roman"/>
          <w:sz w:val="28"/>
          <w:szCs w:val="28"/>
        </w:rPr>
        <w:t>организованной деятельности, научиться новым технологиям, формам взаимодействия с коллегами, воспитанниками и их семьями.</w:t>
      </w:r>
      <w:r w:rsidR="009E2B2D">
        <w:rPr>
          <w:rFonts w:ascii="Times New Roman" w:hAnsi="Times New Roman" w:cs="Times New Roman"/>
          <w:sz w:val="28"/>
          <w:szCs w:val="28"/>
        </w:rPr>
        <w:t xml:space="preserve"> </w:t>
      </w:r>
    </w:p>
    <w:p w:rsidR="00574E3C" w:rsidRPr="000E3144" w:rsidRDefault="00F87F7E" w:rsidP="009E2B2D">
      <w:pPr>
        <w:ind w:firstLine="708"/>
        <w:jc w:val="both"/>
        <w:rPr>
          <w:rFonts w:ascii="Times New Roman" w:hAnsi="Times New Roman" w:cs="Times New Roman"/>
          <w:sz w:val="28"/>
          <w:szCs w:val="28"/>
        </w:rPr>
      </w:pPr>
      <w:r w:rsidRPr="000E3144">
        <w:rPr>
          <w:rFonts w:ascii="Times New Roman" w:hAnsi="Times New Roman" w:cs="Times New Roman"/>
          <w:sz w:val="28"/>
          <w:szCs w:val="28"/>
        </w:rPr>
        <w:t>Ещё одна из форм наставничества, применяемая в нашей организации</w:t>
      </w:r>
      <w:r w:rsidR="00073F35">
        <w:rPr>
          <w:rFonts w:ascii="Times New Roman" w:hAnsi="Times New Roman" w:cs="Times New Roman"/>
          <w:sz w:val="28"/>
          <w:szCs w:val="28"/>
        </w:rPr>
        <w:t>,</w:t>
      </w:r>
      <w:r w:rsidRPr="000E3144">
        <w:rPr>
          <w:rFonts w:ascii="Times New Roman" w:hAnsi="Times New Roman" w:cs="Times New Roman"/>
          <w:sz w:val="28"/>
          <w:szCs w:val="28"/>
        </w:rPr>
        <w:t xml:space="preserve"> это «Маршрутный лист», который предлагается молодому специалисту в первые рабочие дни в учреждении. Маршрутный лист представляет из себя документ, </w:t>
      </w:r>
      <w:r w:rsidR="00052970">
        <w:rPr>
          <w:rFonts w:ascii="Times New Roman" w:hAnsi="Times New Roman" w:cs="Times New Roman"/>
          <w:sz w:val="28"/>
          <w:szCs w:val="28"/>
        </w:rPr>
        <w:t>необходимый</w:t>
      </w:r>
      <w:r w:rsidR="00073F35" w:rsidRPr="000E3144">
        <w:rPr>
          <w:rFonts w:ascii="Times New Roman" w:hAnsi="Times New Roman" w:cs="Times New Roman"/>
          <w:sz w:val="28"/>
          <w:szCs w:val="28"/>
        </w:rPr>
        <w:t xml:space="preserve"> для адаптации нового работника</w:t>
      </w:r>
      <w:r w:rsidR="00052970">
        <w:rPr>
          <w:rFonts w:ascii="Times New Roman" w:hAnsi="Times New Roman" w:cs="Times New Roman"/>
          <w:sz w:val="28"/>
          <w:szCs w:val="28"/>
        </w:rPr>
        <w:t>, который</w:t>
      </w:r>
      <w:r w:rsidR="00073F35" w:rsidRPr="000E3144">
        <w:rPr>
          <w:rFonts w:ascii="Times New Roman" w:hAnsi="Times New Roman" w:cs="Times New Roman"/>
          <w:sz w:val="28"/>
          <w:szCs w:val="28"/>
        </w:rPr>
        <w:t xml:space="preserve"> </w:t>
      </w:r>
      <w:r w:rsidR="00052970">
        <w:rPr>
          <w:rFonts w:ascii="Times New Roman" w:hAnsi="Times New Roman" w:cs="Times New Roman"/>
          <w:sz w:val="28"/>
          <w:szCs w:val="28"/>
        </w:rPr>
        <w:t>содержит</w:t>
      </w:r>
      <w:r w:rsidRPr="000E3144">
        <w:rPr>
          <w:rFonts w:ascii="Times New Roman" w:hAnsi="Times New Roman" w:cs="Times New Roman"/>
          <w:sz w:val="28"/>
          <w:szCs w:val="28"/>
        </w:rPr>
        <w:t xml:space="preserve"> данные </w:t>
      </w:r>
      <w:r w:rsidR="00052970">
        <w:rPr>
          <w:rFonts w:ascii="Times New Roman" w:hAnsi="Times New Roman" w:cs="Times New Roman"/>
          <w:sz w:val="28"/>
          <w:szCs w:val="28"/>
        </w:rPr>
        <w:t xml:space="preserve">всех </w:t>
      </w:r>
      <w:r w:rsidRPr="000E3144">
        <w:rPr>
          <w:rFonts w:ascii="Times New Roman" w:hAnsi="Times New Roman" w:cs="Times New Roman"/>
          <w:sz w:val="28"/>
          <w:szCs w:val="28"/>
        </w:rPr>
        <w:t>сотрудников</w:t>
      </w:r>
      <w:r w:rsidR="00052970">
        <w:rPr>
          <w:rFonts w:ascii="Times New Roman" w:hAnsi="Times New Roman" w:cs="Times New Roman"/>
          <w:sz w:val="28"/>
          <w:szCs w:val="28"/>
        </w:rPr>
        <w:t xml:space="preserve"> учреждения: фотографию, фамилию</w:t>
      </w:r>
      <w:r w:rsidR="003758B7" w:rsidRPr="000E3144">
        <w:rPr>
          <w:rFonts w:ascii="Times New Roman" w:hAnsi="Times New Roman" w:cs="Times New Roman"/>
          <w:sz w:val="28"/>
          <w:szCs w:val="28"/>
        </w:rPr>
        <w:t>, имя, отчество, должность сотрудника, место работы (кабинет), компетенции (вопросы, по которым можно к нему обратиться).</w:t>
      </w:r>
    </w:p>
    <w:p w:rsidR="003758B7" w:rsidRPr="000E3144" w:rsidRDefault="003758B7" w:rsidP="009E2B2D">
      <w:pPr>
        <w:ind w:firstLine="708"/>
        <w:jc w:val="both"/>
        <w:rPr>
          <w:rFonts w:ascii="Times New Roman" w:hAnsi="Times New Roman" w:cs="Times New Roman"/>
          <w:sz w:val="28"/>
          <w:szCs w:val="28"/>
        </w:rPr>
      </w:pPr>
      <w:r w:rsidRPr="000E3144">
        <w:rPr>
          <w:rFonts w:ascii="Times New Roman" w:hAnsi="Times New Roman" w:cs="Times New Roman"/>
          <w:sz w:val="28"/>
          <w:szCs w:val="28"/>
        </w:rPr>
        <w:t>Наставничество может осуществляться и в дистанционной форме</w:t>
      </w:r>
      <w:r w:rsidR="00D54D38">
        <w:rPr>
          <w:rFonts w:ascii="Times New Roman" w:hAnsi="Times New Roman" w:cs="Times New Roman"/>
          <w:sz w:val="28"/>
          <w:szCs w:val="28"/>
        </w:rPr>
        <w:t>,</w:t>
      </w:r>
      <w:r w:rsidRPr="000E3144">
        <w:rPr>
          <w:rFonts w:ascii="Times New Roman" w:hAnsi="Times New Roman" w:cs="Times New Roman"/>
          <w:sz w:val="28"/>
          <w:szCs w:val="28"/>
        </w:rPr>
        <w:t xml:space="preserve"> с использованием информационно-коммуникационных технологий, таких как </w:t>
      </w:r>
      <w:r w:rsidRPr="000E3144">
        <w:rPr>
          <w:rFonts w:ascii="Times New Roman" w:hAnsi="Times New Roman" w:cs="Times New Roman"/>
          <w:sz w:val="28"/>
          <w:szCs w:val="28"/>
        </w:rPr>
        <w:lastRenderedPageBreak/>
        <w:t>социальные сети, он</w:t>
      </w:r>
      <w:r w:rsidR="000E3144">
        <w:rPr>
          <w:rFonts w:ascii="Times New Roman" w:hAnsi="Times New Roman" w:cs="Times New Roman"/>
          <w:sz w:val="28"/>
          <w:szCs w:val="28"/>
        </w:rPr>
        <w:t>лайн-</w:t>
      </w:r>
      <w:r w:rsidRPr="000E3144">
        <w:rPr>
          <w:rFonts w:ascii="Times New Roman" w:hAnsi="Times New Roman" w:cs="Times New Roman"/>
          <w:sz w:val="28"/>
          <w:szCs w:val="28"/>
        </w:rPr>
        <w:t>сообщества, что позволяет обеспечивать постоянное профессиональное и творческое общение, обмен опытом между наставником и наставляемым, делает наставничество доступным.</w:t>
      </w:r>
    </w:p>
    <w:p w:rsidR="003758B7" w:rsidRDefault="003758B7" w:rsidP="009E2B2D">
      <w:pPr>
        <w:ind w:firstLine="708"/>
        <w:jc w:val="both"/>
        <w:rPr>
          <w:rFonts w:ascii="Times New Roman" w:hAnsi="Times New Roman" w:cs="Times New Roman"/>
          <w:sz w:val="28"/>
          <w:szCs w:val="28"/>
        </w:rPr>
      </w:pPr>
      <w:r w:rsidRPr="000E3144">
        <w:rPr>
          <w:rFonts w:ascii="Times New Roman" w:hAnsi="Times New Roman" w:cs="Times New Roman"/>
          <w:sz w:val="28"/>
          <w:szCs w:val="28"/>
        </w:rPr>
        <w:t xml:space="preserve">Так же </w:t>
      </w:r>
      <w:r w:rsidR="009E2B2D">
        <w:rPr>
          <w:rFonts w:ascii="Times New Roman" w:hAnsi="Times New Roman" w:cs="Times New Roman"/>
          <w:sz w:val="28"/>
          <w:szCs w:val="28"/>
        </w:rPr>
        <w:t xml:space="preserve">в нашем учреждении </w:t>
      </w:r>
      <w:r w:rsidRPr="000E3144">
        <w:rPr>
          <w:rFonts w:ascii="Times New Roman" w:hAnsi="Times New Roman" w:cs="Times New Roman"/>
          <w:sz w:val="28"/>
          <w:szCs w:val="28"/>
        </w:rPr>
        <w:t>существует краткосрочная</w:t>
      </w:r>
      <w:r w:rsidR="00D54D38">
        <w:rPr>
          <w:rFonts w:ascii="Times New Roman" w:hAnsi="Times New Roman" w:cs="Times New Roman"/>
          <w:sz w:val="28"/>
          <w:szCs w:val="28"/>
        </w:rPr>
        <w:t>,</w:t>
      </w:r>
      <w:r w:rsidRPr="000E3144">
        <w:rPr>
          <w:rFonts w:ascii="Times New Roman" w:hAnsi="Times New Roman" w:cs="Times New Roman"/>
          <w:sz w:val="28"/>
          <w:szCs w:val="28"/>
        </w:rPr>
        <w:t xml:space="preserve"> или целе</w:t>
      </w:r>
      <w:r w:rsidR="000B3FDA">
        <w:rPr>
          <w:rFonts w:ascii="Times New Roman" w:hAnsi="Times New Roman" w:cs="Times New Roman"/>
          <w:sz w:val="28"/>
          <w:szCs w:val="28"/>
        </w:rPr>
        <w:t>полагающая</w:t>
      </w:r>
      <w:r w:rsidR="00D54D38">
        <w:rPr>
          <w:rFonts w:ascii="Times New Roman" w:hAnsi="Times New Roman" w:cs="Times New Roman"/>
          <w:sz w:val="28"/>
          <w:szCs w:val="28"/>
        </w:rPr>
        <w:t>,</w:t>
      </w:r>
      <w:r w:rsidR="000B3FDA">
        <w:rPr>
          <w:rFonts w:ascii="Times New Roman" w:hAnsi="Times New Roman" w:cs="Times New Roman"/>
          <w:sz w:val="28"/>
          <w:szCs w:val="28"/>
        </w:rPr>
        <w:t xml:space="preserve"> форма наставничества</w:t>
      </w:r>
      <w:r w:rsidRPr="000E3144">
        <w:rPr>
          <w:rFonts w:ascii="Times New Roman" w:hAnsi="Times New Roman" w:cs="Times New Roman"/>
          <w:sz w:val="28"/>
          <w:szCs w:val="28"/>
        </w:rPr>
        <w:t>, которая позволяет д</w:t>
      </w:r>
      <w:r w:rsidR="000E3144">
        <w:rPr>
          <w:rFonts w:ascii="Times New Roman" w:hAnsi="Times New Roman" w:cs="Times New Roman"/>
          <w:sz w:val="28"/>
          <w:szCs w:val="28"/>
        </w:rPr>
        <w:t>о</w:t>
      </w:r>
      <w:r w:rsidRPr="000E3144">
        <w:rPr>
          <w:rFonts w:ascii="Times New Roman" w:hAnsi="Times New Roman" w:cs="Times New Roman"/>
          <w:sz w:val="28"/>
          <w:szCs w:val="28"/>
        </w:rPr>
        <w:t>стигать конкретные цели, ориентированные на определенные краткосрочные результаты.</w:t>
      </w:r>
    </w:p>
    <w:p w:rsidR="008A34C3" w:rsidRDefault="008A34C3" w:rsidP="009E2B2D">
      <w:pPr>
        <w:ind w:firstLine="708"/>
        <w:jc w:val="both"/>
        <w:rPr>
          <w:rFonts w:ascii="Times New Roman" w:hAnsi="Times New Roman" w:cs="Times New Roman"/>
          <w:sz w:val="28"/>
          <w:szCs w:val="28"/>
        </w:rPr>
      </w:pPr>
      <w:r>
        <w:rPr>
          <w:rFonts w:ascii="Times New Roman" w:hAnsi="Times New Roman" w:cs="Times New Roman"/>
          <w:sz w:val="28"/>
          <w:szCs w:val="28"/>
        </w:rPr>
        <w:t xml:space="preserve">Все выше перечисленные формы наставничества имеют </w:t>
      </w:r>
      <w:r w:rsidR="009E2B2D">
        <w:rPr>
          <w:rFonts w:ascii="Times New Roman" w:hAnsi="Times New Roman" w:cs="Times New Roman"/>
          <w:sz w:val="28"/>
          <w:szCs w:val="28"/>
        </w:rPr>
        <w:t xml:space="preserve">большое практическое значение. </w:t>
      </w:r>
      <w:r>
        <w:rPr>
          <w:rFonts w:ascii="Times New Roman" w:hAnsi="Times New Roman" w:cs="Times New Roman"/>
          <w:sz w:val="28"/>
          <w:szCs w:val="28"/>
        </w:rPr>
        <w:t xml:space="preserve">Результатом правильной организации работы наставников является высокий уровень включенности молодых специалистов в педагогическую работу, культурную жизнь дошкольного учреждения, уверенности в собственных силах, </w:t>
      </w:r>
      <w:r w:rsidR="00B94DE5">
        <w:rPr>
          <w:rFonts w:ascii="Times New Roman" w:hAnsi="Times New Roman" w:cs="Times New Roman"/>
          <w:sz w:val="28"/>
          <w:szCs w:val="28"/>
        </w:rPr>
        <w:t>развитие личного, творческого и педагогического потенциала. Наставляемые получают необходимые компетенции, профессиональные советы и рекомендации, а так же  стимул и ресурс для дальнейшего становления и развития в своей профессии.</w:t>
      </w:r>
    </w:p>
    <w:p w:rsidR="00B94DE5" w:rsidRDefault="00B94DE5" w:rsidP="009E2B2D">
      <w:pPr>
        <w:ind w:firstLine="708"/>
        <w:jc w:val="both"/>
        <w:rPr>
          <w:rFonts w:ascii="Times New Roman" w:hAnsi="Times New Roman" w:cs="Times New Roman"/>
          <w:sz w:val="28"/>
          <w:szCs w:val="28"/>
        </w:rPr>
      </w:pPr>
      <w:r>
        <w:rPr>
          <w:rFonts w:ascii="Times New Roman" w:hAnsi="Times New Roman" w:cs="Times New Roman"/>
          <w:sz w:val="28"/>
          <w:szCs w:val="28"/>
        </w:rPr>
        <w:t>Проведенное анкетирование</w:t>
      </w:r>
      <w:r w:rsidR="009E2B2D">
        <w:rPr>
          <w:rFonts w:ascii="Times New Roman" w:hAnsi="Times New Roman" w:cs="Times New Roman"/>
          <w:sz w:val="28"/>
          <w:szCs w:val="28"/>
        </w:rPr>
        <w:t xml:space="preserve"> молодых специалистов</w:t>
      </w:r>
      <w:r>
        <w:rPr>
          <w:rFonts w:ascii="Times New Roman" w:hAnsi="Times New Roman" w:cs="Times New Roman"/>
          <w:sz w:val="28"/>
          <w:szCs w:val="28"/>
        </w:rPr>
        <w:t xml:space="preserve"> выявило:</w:t>
      </w:r>
    </w:p>
    <w:p w:rsidR="00B94DE5" w:rsidRDefault="009E2B2D" w:rsidP="000E3144">
      <w:pPr>
        <w:jc w:val="both"/>
        <w:rPr>
          <w:rFonts w:ascii="Times New Roman" w:hAnsi="Times New Roman" w:cs="Times New Roman"/>
          <w:sz w:val="28"/>
          <w:szCs w:val="28"/>
        </w:rPr>
      </w:pPr>
      <w:r>
        <w:rPr>
          <w:rFonts w:ascii="Times New Roman" w:hAnsi="Times New Roman" w:cs="Times New Roman"/>
          <w:sz w:val="28"/>
          <w:szCs w:val="28"/>
        </w:rPr>
        <w:t xml:space="preserve">- </w:t>
      </w:r>
      <w:r w:rsidR="00B94DE5">
        <w:rPr>
          <w:rFonts w:ascii="Times New Roman" w:hAnsi="Times New Roman" w:cs="Times New Roman"/>
          <w:sz w:val="28"/>
          <w:szCs w:val="28"/>
        </w:rPr>
        <w:t xml:space="preserve">повышение уровня удовлетворенности собственной работой и улучшение психоэмоционального состояния; </w:t>
      </w:r>
    </w:p>
    <w:p w:rsidR="00B94DE5" w:rsidRDefault="009E2B2D" w:rsidP="000E3144">
      <w:pPr>
        <w:jc w:val="both"/>
        <w:rPr>
          <w:rFonts w:ascii="Times New Roman" w:hAnsi="Times New Roman" w:cs="Times New Roman"/>
          <w:sz w:val="28"/>
          <w:szCs w:val="28"/>
        </w:rPr>
      </w:pPr>
      <w:r>
        <w:rPr>
          <w:rFonts w:ascii="Times New Roman" w:hAnsi="Times New Roman" w:cs="Times New Roman"/>
          <w:sz w:val="28"/>
          <w:szCs w:val="28"/>
        </w:rPr>
        <w:t xml:space="preserve">- </w:t>
      </w:r>
      <w:r w:rsidR="00B94DE5">
        <w:rPr>
          <w:rFonts w:ascii="Times New Roman" w:hAnsi="Times New Roman" w:cs="Times New Roman"/>
          <w:sz w:val="28"/>
          <w:szCs w:val="28"/>
        </w:rPr>
        <w:t>желание продолжать свою работу в качестве воспитателя в данном учреждении;</w:t>
      </w:r>
    </w:p>
    <w:p w:rsidR="00B94DE5" w:rsidRDefault="009E2B2D" w:rsidP="000E3144">
      <w:pPr>
        <w:jc w:val="both"/>
        <w:rPr>
          <w:rFonts w:ascii="Times New Roman" w:hAnsi="Times New Roman" w:cs="Times New Roman"/>
          <w:sz w:val="28"/>
          <w:szCs w:val="28"/>
        </w:rPr>
      </w:pPr>
      <w:r>
        <w:rPr>
          <w:rFonts w:ascii="Times New Roman" w:hAnsi="Times New Roman" w:cs="Times New Roman"/>
          <w:sz w:val="28"/>
          <w:szCs w:val="28"/>
        </w:rPr>
        <w:t xml:space="preserve">- </w:t>
      </w:r>
      <w:r w:rsidR="00B94DE5">
        <w:rPr>
          <w:rFonts w:ascii="Times New Roman" w:hAnsi="Times New Roman" w:cs="Times New Roman"/>
          <w:sz w:val="28"/>
          <w:szCs w:val="28"/>
        </w:rPr>
        <w:t>сокращение числа конфликтов с педагогическим и родительским сообществами;</w:t>
      </w:r>
    </w:p>
    <w:p w:rsidR="00B94DE5" w:rsidRDefault="009E2B2D" w:rsidP="000E3144">
      <w:pPr>
        <w:jc w:val="both"/>
        <w:rPr>
          <w:rFonts w:ascii="Times New Roman" w:hAnsi="Times New Roman" w:cs="Times New Roman"/>
          <w:sz w:val="28"/>
          <w:szCs w:val="28"/>
        </w:rPr>
      </w:pPr>
      <w:r>
        <w:rPr>
          <w:rFonts w:ascii="Times New Roman" w:hAnsi="Times New Roman" w:cs="Times New Roman"/>
          <w:sz w:val="28"/>
          <w:szCs w:val="28"/>
        </w:rPr>
        <w:t xml:space="preserve">- </w:t>
      </w:r>
      <w:r w:rsidR="00B94DE5">
        <w:rPr>
          <w:rFonts w:ascii="Times New Roman" w:hAnsi="Times New Roman" w:cs="Times New Roman"/>
          <w:sz w:val="28"/>
          <w:szCs w:val="28"/>
        </w:rPr>
        <w:t>рост числа собственных</w:t>
      </w:r>
      <w:r w:rsidR="00C74E7B">
        <w:rPr>
          <w:rFonts w:ascii="Times New Roman" w:hAnsi="Times New Roman" w:cs="Times New Roman"/>
          <w:sz w:val="28"/>
          <w:szCs w:val="28"/>
        </w:rPr>
        <w:t xml:space="preserve"> профессиональных работ: проекты, участия в конференциях, статьи, методические практики.</w:t>
      </w:r>
    </w:p>
    <w:p w:rsidR="00C74E7B" w:rsidRDefault="00C74E7B" w:rsidP="009E2B2D">
      <w:pPr>
        <w:ind w:firstLine="708"/>
        <w:jc w:val="both"/>
        <w:rPr>
          <w:rFonts w:ascii="Times New Roman" w:hAnsi="Times New Roman" w:cs="Times New Roman"/>
          <w:sz w:val="28"/>
          <w:szCs w:val="28"/>
        </w:rPr>
      </w:pPr>
      <w:r>
        <w:rPr>
          <w:rFonts w:ascii="Times New Roman" w:hAnsi="Times New Roman" w:cs="Times New Roman"/>
          <w:sz w:val="28"/>
          <w:szCs w:val="28"/>
        </w:rPr>
        <w:t xml:space="preserve">Все используемые формы наставничества направлены на развитие умений, практических навыков, интеллектуальное единение опытных и молодых педагогов, обмен опытом, развитие совместного творчества, профессионального мастерства и самовыражения. Организация работы в рамках этих форм </w:t>
      </w:r>
      <w:r w:rsidR="00210D02">
        <w:rPr>
          <w:rFonts w:ascii="Times New Roman" w:hAnsi="Times New Roman" w:cs="Times New Roman"/>
          <w:sz w:val="28"/>
          <w:szCs w:val="28"/>
        </w:rPr>
        <w:t xml:space="preserve"> не требует большого вливания ресурсов и фин</w:t>
      </w:r>
      <w:r w:rsidR="00D54D38">
        <w:rPr>
          <w:rFonts w:ascii="Times New Roman" w:hAnsi="Times New Roman" w:cs="Times New Roman"/>
          <w:sz w:val="28"/>
          <w:szCs w:val="28"/>
        </w:rPr>
        <w:t>ансирования, так как предполагае</w:t>
      </w:r>
      <w:r w:rsidR="00210D02">
        <w:rPr>
          <w:rFonts w:ascii="Times New Roman" w:hAnsi="Times New Roman" w:cs="Times New Roman"/>
          <w:sz w:val="28"/>
          <w:szCs w:val="28"/>
        </w:rPr>
        <w:t>т использование внутренних ресурсов (кадровых, профессиональных).</w:t>
      </w:r>
    </w:p>
    <w:p w:rsidR="00A3213C" w:rsidRPr="008D64E4" w:rsidRDefault="00A3213C" w:rsidP="00A3213C">
      <w:pPr>
        <w:ind w:firstLine="708"/>
        <w:jc w:val="center"/>
        <w:rPr>
          <w:rFonts w:ascii="Times New Roman" w:hAnsi="Times New Roman" w:cs="Times New Roman"/>
          <w:b/>
          <w:i/>
          <w:sz w:val="28"/>
          <w:szCs w:val="28"/>
        </w:rPr>
      </w:pPr>
      <w:r w:rsidRPr="008D64E4">
        <w:rPr>
          <w:rFonts w:ascii="Times New Roman" w:hAnsi="Times New Roman" w:cs="Times New Roman"/>
          <w:b/>
          <w:i/>
          <w:sz w:val="28"/>
          <w:szCs w:val="28"/>
        </w:rPr>
        <w:t>Библиографический список</w:t>
      </w:r>
    </w:p>
    <w:p w:rsidR="006C18C0" w:rsidRPr="00CD51E1" w:rsidRDefault="00B0576A" w:rsidP="00A3213C">
      <w:pPr>
        <w:pStyle w:val="a3"/>
        <w:numPr>
          <w:ilvl w:val="0"/>
          <w:numId w:val="1"/>
        </w:numPr>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shd w:val="clear" w:color="auto" w:fill="FFFFFF"/>
        </w:rPr>
        <w:lastRenderedPageBreak/>
        <w:t xml:space="preserve">Письмо </w:t>
      </w:r>
      <w:r w:rsidRPr="00B0576A">
        <w:rPr>
          <w:rFonts w:ascii="Times New Roman" w:hAnsi="Times New Roman" w:cs="Times New Roman"/>
          <w:bCs/>
          <w:color w:val="000000" w:themeColor="text1"/>
          <w:sz w:val="28"/>
          <w:szCs w:val="28"/>
          <w:shd w:val="clear" w:color="auto" w:fill="FFFFFF"/>
        </w:rPr>
        <w:t>Минпросвещения России от 23.01.2020 N МР-42/02 "О направлении целевой модели наставничества и методических рекомендаций"</w:t>
      </w:r>
      <w:r>
        <w:rPr>
          <w:rFonts w:ascii="Times New Roman" w:hAnsi="Times New Roman" w:cs="Times New Roman"/>
          <w:bCs/>
          <w:color w:val="000000" w:themeColor="text1"/>
          <w:sz w:val="28"/>
          <w:szCs w:val="28"/>
          <w:shd w:val="clear" w:color="auto" w:fill="FFFFFF"/>
        </w:rPr>
        <w:t>;</w:t>
      </w:r>
      <w:r w:rsidRPr="00B0576A">
        <w:rPr>
          <w:rFonts w:ascii="Times New Roman" w:hAnsi="Times New Roman" w:cs="Times New Roman"/>
          <w:bCs/>
          <w:color w:val="000000" w:themeColor="text1"/>
          <w:sz w:val="28"/>
          <w:szCs w:val="28"/>
          <w:shd w:val="clear" w:color="auto" w:fill="FFFFFF"/>
        </w:rPr>
        <w:t xml:space="preserve"> </w:t>
      </w:r>
    </w:p>
    <w:p w:rsidR="00CD51E1" w:rsidRPr="006C18C0" w:rsidRDefault="00CD51E1" w:rsidP="00A3213C">
      <w:pPr>
        <w:pStyle w:val="a3"/>
        <w:numPr>
          <w:ilvl w:val="0"/>
          <w:numId w:val="1"/>
        </w:numPr>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shd w:val="clear" w:color="auto" w:fill="FFFFFF"/>
        </w:rPr>
        <w:t>Программа наставничества для организации работы с молодыми педагогами дошкольного образования</w:t>
      </w:r>
      <w:r>
        <w:t xml:space="preserve">, </w:t>
      </w:r>
      <w:r w:rsidRPr="00B24B6E">
        <w:rPr>
          <w:sz w:val="28"/>
          <w:szCs w:val="28"/>
          <w:lang w:val="en-US"/>
        </w:rPr>
        <w:t>https</w:t>
      </w:r>
      <w:r w:rsidR="008145D9" w:rsidRPr="00B24B6E">
        <w:rPr>
          <w:sz w:val="28"/>
          <w:szCs w:val="28"/>
        </w:rPr>
        <w:t>//</w:t>
      </w:r>
      <w:r w:rsidR="008145D9" w:rsidRPr="00B24B6E">
        <w:rPr>
          <w:sz w:val="28"/>
          <w:szCs w:val="28"/>
          <w:lang w:val="en-US"/>
        </w:rPr>
        <w:t>dou</w:t>
      </w:r>
      <w:r w:rsidR="008145D9" w:rsidRPr="00B24B6E">
        <w:rPr>
          <w:sz w:val="28"/>
          <w:szCs w:val="28"/>
        </w:rPr>
        <w:t>24.</w:t>
      </w:r>
      <w:r w:rsidR="008145D9" w:rsidRPr="00B24B6E">
        <w:rPr>
          <w:sz w:val="28"/>
          <w:szCs w:val="28"/>
          <w:lang w:val="en-US"/>
        </w:rPr>
        <w:t>ru</w:t>
      </w:r>
      <w:r w:rsidR="008145D9" w:rsidRPr="00B24B6E">
        <w:rPr>
          <w:sz w:val="28"/>
          <w:szCs w:val="28"/>
        </w:rPr>
        <w:t>/257//</w:t>
      </w:r>
      <w:r w:rsidR="008145D9" w:rsidRPr="00B24B6E">
        <w:rPr>
          <w:sz w:val="28"/>
          <w:szCs w:val="28"/>
          <w:lang w:val="en-US"/>
        </w:rPr>
        <w:t>nasha</w:t>
      </w:r>
      <w:r w:rsidR="008145D9" w:rsidRPr="00B24B6E">
        <w:rPr>
          <w:sz w:val="28"/>
          <w:szCs w:val="28"/>
        </w:rPr>
        <w:t>-</w:t>
      </w:r>
      <w:r w:rsidR="008145D9" w:rsidRPr="00B24B6E">
        <w:rPr>
          <w:sz w:val="28"/>
          <w:szCs w:val="28"/>
          <w:lang w:val="en-US"/>
        </w:rPr>
        <w:t>zhizn</w:t>
      </w:r>
      <w:r w:rsidR="008145D9" w:rsidRPr="00B24B6E">
        <w:rPr>
          <w:sz w:val="28"/>
          <w:szCs w:val="28"/>
        </w:rPr>
        <w:t>/</w:t>
      </w:r>
      <w:r w:rsidR="008145D9" w:rsidRPr="00B24B6E">
        <w:rPr>
          <w:sz w:val="28"/>
          <w:szCs w:val="28"/>
          <w:lang w:val="en-US"/>
        </w:rPr>
        <w:t>nastavnichestvo</w:t>
      </w:r>
      <w:r w:rsidR="008145D9" w:rsidRPr="00B24B6E">
        <w:rPr>
          <w:sz w:val="28"/>
          <w:szCs w:val="28"/>
        </w:rPr>
        <w:t>;</w:t>
      </w:r>
    </w:p>
    <w:p w:rsidR="00A3213C" w:rsidRPr="006C18C0" w:rsidRDefault="00B24B6E" w:rsidP="00A3213C">
      <w:pPr>
        <w:pStyle w:val="a3"/>
        <w:numPr>
          <w:ilvl w:val="0"/>
          <w:numId w:val="1"/>
        </w:numPr>
        <w:jc w:val="both"/>
        <w:rPr>
          <w:rFonts w:ascii="Times New Roman" w:hAnsi="Times New Roman" w:cs="Times New Roman"/>
          <w:color w:val="000000" w:themeColor="text1"/>
          <w:sz w:val="28"/>
          <w:szCs w:val="28"/>
        </w:rPr>
      </w:pPr>
      <w:hyperlink r:id="rId7" w:history="1">
        <w:r w:rsidRPr="00680C55">
          <w:rPr>
            <w:rStyle w:val="a4"/>
            <w:rFonts w:ascii="Times New Roman" w:hAnsi="Times New Roman" w:cs="Times New Roman"/>
            <w:bCs/>
            <w:sz w:val="28"/>
            <w:szCs w:val="28"/>
            <w:shd w:val="clear" w:color="auto" w:fill="FFFFFF"/>
          </w:rPr>
          <w:t>https://ug.ru/metodicheskie-rekomendaczii-po-razrabotke-i-vnedreniyu-sistemy-czelevoj-modeli-nastavnichestva-pedagogicheskih-rabotnikov-v-obrazovatelnyh-organizacziyah-2/</w:t>
        </w:r>
      </w:hyperlink>
      <w:r>
        <w:rPr>
          <w:rFonts w:ascii="Times New Roman" w:hAnsi="Times New Roman" w:cs="Times New Roman"/>
          <w:bCs/>
          <w:color w:val="000000" w:themeColor="text1"/>
          <w:sz w:val="28"/>
          <w:szCs w:val="28"/>
          <w:shd w:val="clear" w:color="auto" w:fill="FFFFFF"/>
        </w:rPr>
        <w:t xml:space="preserve"> </w:t>
      </w:r>
    </w:p>
    <w:p w:rsidR="006C18C0" w:rsidRPr="00B0576A" w:rsidRDefault="006C18C0" w:rsidP="006C18C0">
      <w:pPr>
        <w:pStyle w:val="a3"/>
        <w:jc w:val="both"/>
        <w:rPr>
          <w:rFonts w:ascii="Times New Roman" w:hAnsi="Times New Roman" w:cs="Times New Roman"/>
          <w:color w:val="000000" w:themeColor="text1"/>
          <w:sz w:val="28"/>
          <w:szCs w:val="28"/>
        </w:rPr>
      </w:pPr>
    </w:p>
    <w:p w:rsidR="006C18C0" w:rsidRPr="00B0576A" w:rsidRDefault="006C18C0" w:rsidP="006C18C0">
      <w:pPr>
        <w:pStyle w:val="a3"/>
        <w:jc w:val="both"/>
        <w:rPr>
          <w:rFonts w:ascii="Times New Roman" w:hAnsi="Times New Roman" w:cs="Times New Roman"/>
          <w:color w:val="000000" w:themeColor="text1"/>
          <w:sz w:val="28"/>
          <w:szCs w:val="28"/>
        </w:rPr>
      </w:pPr>
    </w:p>
    <w:sectPr w:rsidR="006C18C0" w:rsidRPr="00B0576A" w:rsidSect="007A1D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51D" w:rsidRDefault="00D4751D" w:rsidP="006E4D5F">
      <w:pPr>
        <w:spacing w:after="0" w:line="240" w:lineRule="auto"/>
      </w:pPr>
      <w:r>
        <w:separator/>
      </w:r>
    </w:p>
  </w:endnote>
  <w:endnote w:type="continuationSeparator" w:id="0">
    <w:p w:rsidR="00D4751D" w:rsidRDefault="00D4751D" w:rsidP="006E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51D" w:rsidRDefault="00D4751D" w:rsidP="006E4D5F">
      <w:pPr>
        <w:spacing w:after="0" w:line="240" w:lineRule="auto"/>
      </w:pPr>
      <w:r>
        <w:separator/>
      </w:r>
    </w:p>
  </w:footnote>
  <w:footnote w:type="continuationSeparator" w:id="0">
    <w:p w:rsidR="00D4751D" w:rsidRDefault="00D4751D" w:rsidP="006E4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856F1E"/>
    <w:multiLevelType w:val="hybridMultilevel"/>
    <w:tmpl w:val="74208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7BCF"/>
    <w:rsid w:val="00052970"/>
    <w:rsid w:val="00073F35"/>
    <w:rsid w:val="000B3FDA"/>
    <w:rsid w:val="000E3144"/>
    <w:rsid w:val="00210D02"/>
    <w:rsid w:val="00247BCF"/>
    <w:rsid w:val="002B7D0E"/>
    <w:rsid w:val="003758B7"/>
    <w:rsid w:val="004A0169"/>
    <w:rsid w:val="00574E3C"/>
    <w:rsid w:val="005F159D"/>
    <w:rsid w:val="006C18C0"/>
    <w:rsid w:val="006E4D5F"/>
    <w:rsid w:val="007A1D96"/>
    <w:rsid w:val="008145D9"/>
    <w:rsid w:val="00843765"/>
    <w:rsid w:val="008A34C3"/>
    <w:rsid w:val="008D64E4"/>
    <w:rsid w:val="009E2B2D"/>
    <w:rsid w:val="009F124D"/>
    <w:rsid w:val="00A3213C"/>
    <w:rsid w:val="00A76A2C"/>
    <w:rsid w:val="00B0576A"/>
    <w:rsid w:val="00B24B6E"/>
    <w:rsid w:val="00B94DE5"/>
    <w:rsid w:val="00BC02FF"/>
    <w:rsid w:val="00C74E7B"/>
    <w:rsid w:val="00CD51E1"/>
    <w:rsid w:val="00D154F8"/>
    <w:rsid w:val="00D4751D"/>
    <w:rsid w:val="00D54D38"/>
    <w:rsid w:val="00E00D7D"/>
    <w:rsid w:val="00E80C52"/>
    <w:rsid w:val="00F17767"/>
    <w:rsid w:val="00F8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3C2654-3523-465D-99A9-38A26E8F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D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13C"/>
    <w:pPr>
      <w:ind w:left="720"/>
      <w:contextualSpacing/>
    </w:pPr>
  </w:style>
  <w:style w:type="character" w:styleId="a4">
    <w:name w:val="Hyperlink"/>
    <w:basedOn w:val="a0"/>
    <w:uiPriority w:val="99"/>
    <w:unhideWhenUsed/>
    <w:rsid w:val="00CD51E1"/>
    <w:rPr>
      <w:color w:val="0000FF"/>
      <w:u w:val="single"/>
    </w:rPr>
  </w:style>
  <w:style w:type="paragraph" w:styleId="a5">
    <w:name w:val="header"/>
    <w:basedOn w:val="a"/>
    <w:link w:val="a6"/>
    <w:uiPriority w:val="99"/>
    <w:semiHidden/>
    <w:unhideWhenUsed/>
    <w:rsid w:val="006E4D5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E4D5F"/>
  </w:style>
  <w:style w:type="paragraph" w:styleId="a7">
    <w:name w:val="footer"/>
    <w:basedOn w:val="a"/>
    <w:link w:val="a8"/>
    <w:uiPriority w:val="99"/>
    <w:semiHidden/>
    <w:unhideWhenUsed/>
    <w:rsid w:val="006E4D5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E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g.ru/metodicheskie-rekomendaczii-po-razrabotke-i-vnedreniyu-sistemy-czelevoj-modeli-nastavnichestva-pedagogicheskih-rabotnikov-v-obrazovatelnyh-organizacziyah-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1</Pages>
  <Words>995</Words>
  <Characters>5674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DOU257</cp:lastModifiedBy>
  <cp:revision>20</cp:revision>
  <dcterms:created xsi:type="dcterms:W3CDTF">2023-04-04T05:40:00Z</dcterms:created>
  <dcterms:modified xsi:type="dcterms:W3CDTF">2025-02-26T07:02:00Z</dcterms:modified>
</cp:coreProperties>
</file>